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AB" w:rsidRPr="001F31B0" w:rsidRDefault="00312BAB" w:rsidP="00312BAB">
      <w:pPr>
        <w:autoSpaceDE w:val="0"/>
        <w:autoSpaceDN w:val="0"/>
        <w:adjustRightInd w:val="0"/>
        <w:spacing w:after="0" w:line="360" w:lineRule="auto"/>
        <w:rPr>
          <w:rFonts w:cstheme="minorHAnsi"/>
          <w:b/>
          <w:sz w:val="24"/>
          <w:szCs w:val="24"/>
        </w:rPr>
      </w:pPr>
      <w:bookmarkStart w:id="0" w:name="_GoBack"/>
      <w:bookmarkEnd w:id="0"/>
      <w:r w:rsidRPr="001F31B0">
        <w:rPr>
          <w:rFonts w:cstheme="minorHAnsi"/>
          <w:b/>
          <w:sz w:val="24"/>
          <w:szCs w:val="24"/>
        </w:rPr>
        <w:t>Alle</w:t>
      </w:r>
      <w:r>
        <w:rPr>
          <w:rFonts w:cstheme="minorHAnsi"/>
          <w:b/>
          <w:sz w:val="24"/>
          <w:szCs w:val="24"/>
        </w:rPr>
        <w:t>gato A all’avviso di selezione</w:t>
      </w:r>
    </w:p>
    <w:p w:rsidR="00312BAB" w:rsidRDefault="00312BAB" w:rsidP="00312BAB">
      <w:pPr>
        <w:autoSpaceDE w:val="0"/>
        <w:autoSpaceDN w:val="0"/>
        <w:adjustRightInd w:val="0"/>
        <w:spacing w:after="0" w:line="360" w:lineRule="auto"/>
        <w:rPr>
          <w:rFonts w:cstheme="minorHAnsi"/>
          <w:sz w:val="24"/>
          <w:szCs w:val="24"/>
        </w:rPr>
      </w:pPr>
    </w:p>
    <w:p w:rsidR="00312BAB" w:rsidRPr="006B2495" w:rsidRDefault="00312BAB" w:rsidP="00312BAB">
      <w:pPr>
        <w:autoSpaceDE w:val="0"/>
        <w:autoSpaceDN w:val="0"/>
        <w:adjustRightInd w:val="0"/>
        <w:spacing w:after="0" w:line="360" w:lineRule="auto"/>
        <w:rPr>
          <w:rFonts w:cstheme="minorHAnsi"/>
          <w:b/>
          <w:sz w:val="24"/>
          <w:szCs w:val="24"/>
        </w:rPr>
      </w:pPr>
      <w:r w:rsidRPr="006B2495">
        <w:rPr>
          <w:rFonts w:cstheme="minorHAnsi"/>
          <w:b/>
          <w:sz w:val="24"/>
          <w:szCs w:val="24"/>
        </w:rPr>
        <w:t xml:space="preserve">S.I. IMPRESA </w:t>
      </w:r>
      <w:r w:rsidR="00D01816">
        <w:rPr>
          <w:rFonts w:cstheme="minorHAnsi"/>
          <w:b/>
          <w:sz w:val="24"/>
          <w:szCs w:val="24"/>
        </w:rPr>
        <w:t>AZIENDA</w:t>
      </w:r>
      <w:r w:rsidRPr="006B2495">
        <w:rPr>
          <w:rFonts w:cstheme="minorHAnsi"/>
          <w:b/>
          <w:sz w:val="24"/>
          <w:szCs w:val="24"/>
        </w:rPr>
        <w:t xml:space="preserve"> SPECIALE DELLA CCIAA DI NAPOLI</w:t>
      </w:r>
    </w:p>
    <w:p w:rsidR="00312BAB" w:rsidRPr="003706AD" w:rsidRDefault="00312BAB" w:rsidP="00312BAB">
      <w:pPr>
        <w:autoSpaceDE w:val="0"/>
        <w:autoSpaceDN w:val="0"/>
        <w:adjustRightInd w:val="0"/>
        <w:spacing w:after="0" w:line="360" w:lineRule="auto"/>
        <w:rPr>
          <w:rFonts w:cstheme="minorHAnsi"/>
          <w:sz w:val="24"/>
          <w:szCs w:val="24"/>
        </w:rPr>
      </w:pPr>
      <w:r>
        <w:rPr>
          <w:rFonts w:cstheme="minorHAnsi"/>
          <w:sz w:val="24"/>
          <w:szCs w:val="24"/>
        </w:rPr>
        <w:t>Via S. Aspreno n.2, 80133 Napoli</w:t>
      </w:r>
    </w:p>
    <w:p w:rsidR="00312BAB" w:rsidRPr="00366413" w:rsidRDefault="00312BAB" w:rsidP="00312BAB">
      <w:pPr>
        <w:autoSpaceDE w:val="0"/>
        <w:autoSpaceDN w:val="0"/>
        <w:adjustRightInd w:val="0"/>
        <w:spacing w:after="0" w:line="360" w:lineRule="auto"/>
        <w:rPr>
          <w:rFonts w:cstheme="minorHAnsi"/>
          <w:b/>
          <w:sz w:val="24"/>
          <w:szCs w:val="24"/>
        </w:rPr>
      </w:pPr>
      <w:r w:rsidRPr="00366413">
        <w:rPr>
          <w:rFonts w:cstheme="minorHAnsi"/>
          <w:b/>
          <w:sz w:val="24"/>
          <w:szCs w:val="24"/>
        </w:rPr>
        <w:t>AFFIDAMENTO DELL’INCARICO RELATIVO A SERVIZI DI CONSULENZA PER SI</w:t>
      </w:r>
      <w:r w:rsidR="00366413" w:rsidRPr="00366413">
        <w:rPr>
          <w:rFonts w:cstheme="minorHAnsi"/>
          <w:b/>
          <w:sz w:val="24"/>
          <w:szCs w:val="24"/>
        </w:rPr>
        <w:t>S</w:t>
      </w:r>
      <w:r w:rsidRPr="00366413">
        <w:rPr>
          <w:rFonts w:cstheme="minorHAnsi"/>
          <w:b/>
          <w:sz w:val="24"/>
          <w:szCs w:val="24"/>
        </w:rPr>
        <w:t>TEMA QUALITA’</w:t>
      </w:r>
    </w:p>
    <w:p w:rsidR="00312BAB" w:rsidRDefault="00312BAB" w:rsidP="009B0732">
      <w:pPr>
        <w:suppressAutoHyphens/>
        <w:spacing w:after="0" w:line="240" w:lineRule="auto"/>
        <w:ind w:left="143" w:hanging="143"/>
        <w:jc w:val="both"/>
        <w:rPr>
          <w:rFonts w:ascii="Times New Roman" w:eastAsia="Times New Roman" w:hAnsi="Times New Roman" w:cs="Times New Roman"/>
          <w:sz w:val="24"/>
          <w:szCs w:val="24"/>
          <w:lang w:eastAsia="ar-SA"/>
        </w:rPr>
      </w:pPr>
    </w:p>
    <w:p w:rsidR="009B0732" w:rsidRPr="00366413" w:rsidRDefault="009B0732" w:rsidP="009B0732">
      <w:pPr>
        <w:suppressAutoHyphens/>
        <w:spacing w:after="0" w:line="240" w:lineRule="auto"/>
        <w:ind w:left="143" w:hanging="143"/>
        <w:jc w:val="both"/>
        <w:rPr>
          <w:rFonts w:ascii="Times New Roman" w:eastAsia="Times New Roman" w:hAnsi="Times New Roman" w:cs="Times New Roman"/>
          <w:b/>
          <w:sz w:val="24"/>
          <w:szCs w:val="24"/>
          <w:lang w:eastAsia="ar-SA"/>
        </w:rPr>
      </w:pPr>
      <w:r w:rsidRPr="00366413">
        <w:rPr>
          <w:rFonts w:ascii="Times New Roman" w:eastAsia="Times New Roman" w:hAnsi="Times New Roman" w:cs="Times New Roman"/>
          <w:b/>
          <w:sz w:val="24"/>
          <w:szCs w:val="24"/>
          <w:lang w:eastAsia="ar-SA"/>
        </w:rPr>
        <w:t>Nella busta “</w:t>
      </w:r>
      <w:r w:rsidR="00366413" w:rsidRPr="00366413">
        <w:rPr>
          <w:rFonts w:ascii="Times New Roman" w:eastAsia="Times New Roman" w:hAnsi="Times New Roman" w:cs="Times New Roman"/>
          <w:b/>
          <w:sz w:val="24"/>
          <w:szCs w:val="24"/>
          <w:lang w:eastAsia="ar-SA"/>
        </w:rPr>
        <w:t>1</w:t>
      </w:r>
      <w:r w:rsidRPr="00366413">
        <w:rPr>
          <w:rFonts w:ascii="Times New Roman" w:eastAsia="Times New Roman" w:hAnsi="Times New Roman" w:cs="Times New Roman"/>
          <w:b/>
          <w:sz w:val="24"/>
          <w:szCs w:val="24"/>
          <w:lang w:eastAsia="ar-SA"/>
        </w:rPr>
        <w:t>” devono essere contenuti, a pena di esclusione, quanto segue:</w:t>
      </w:r>
    </w:p>
    <w:p w:rsidR="009B0732" w:rsidRPr="009B0732" w:rsidRDefault="009B0732" w:rsidP="009B0732">
      <w:pPr>
        <w:suppressAutoHyphens/>
        <w:spacing w:after="0" w:line="240" w:lineRule="auto"/>
        <w:ind w:left="143" w:hanging="143"/>
        <w:jc w:val="both"/>
        <w:rPr>
          <w:rFonts w:ascii="Times New Roman" w:eastAsia="Times New Roman" w:hAnsi="Times New Roman" w:cs="Times New Roman"/>
          <w:sz w:val="16"/>
          <w:szCs w:val="16"/>
          <w:lang w:eastAsia="ar-SA"/>
        </w:rPr>
      </w:pPr>
    </w:p>
    <w:p w:rsidR="009B0732" w:rsidRPr="009B0732" w:rsidRDefault="009B0732" w:rsidP="009B0732">
      <w:pPr>
        <w:numPr>
          <w:ilvl w:val="0"/>
          <w:numId w:val="1"/>
        </w:numPr>
        <w:suppressAutoHyphens/>
        <w:spacing w:after="0" w:line="240" w:lineRule="auto"/>
        <w:jc w:val="both"/>
        <w:rPr>
          <w:rFonts w:ascii="Times New Roman" w:eastAsia="Times New Roman" w:hAnsi="Times New Roman" w:cs="Times New Roman"/>
          <w:b/>
          <w:i/>
          <w:sz w:val="24"/>
          <w:szCs w:val="24"/>
          <w:lang w:eastAsia="ar-SA"/>
        </w:rPr>
      </w:pPr>
      <w:r w:rsidRPr="009B0732">
        <w:rPr>
          <w:rFonts w:ascii="Times New Roman" w:eastAsia="Times New Roman" w:hAnsi="Times New Roman" w:cs="Times New Roman"/>
          <w:b/>
          <w:i/>
          <w:sz w:val="24"/>
          <w:szCs w:val="24"/>
          <w:lang w:eastAsia="ar-SA"/>
        </w:rPr>
        <w:t>domanda di partecipazione alla gara sottoscritta dal legale rappresentante della ditta e corredata da copia fotostatica del documento d’identità dello stesso, in cui dichiara di essere iscritto alla C.C.I.A.A. o registro equivalente nei paesi UE quale ditta operante nel settore specifico delle forniture e servizi del presente appalto e di essere in regola con il versamento del diritto camerale;</w:t>
      </w:r>
    </w:p>
    <w:p w:rsidR="009B0732" w:rsidRPr="009B0732" w:rsidRDefault="009B0732" w:rsidP="009B0732">
      <w:pPr>
        <w:suppressAutoHyphens/>
        <w:spacing w:after="0" w:line="240" w:lineRule="auto"/>
        <w:rPr>
          <w:rFonts w:ascii="Times New Roman" w:eastAsia="Times New Roman" w:hAnsi="Times New Roman" w:cs="Times New Roman"/>
          <w:b/>
          <w:i/>
          <w:sz w:val="24"/>
          <w:szCs w:val="24"/>
          <w:lang w:eastAsia="ar-SA"/>
        </w:rPr>
      </w:pPr>
    </w:p>
    <w:p w:rsidR="009B0732" w:rsidRPr="009B0732" w:rsidRDefault="009B0732" w:rsidP="009B0732">
      <w:pPr>
        <w:numPr>
          <w:ilvl w:val="0"/>
          <w:numId w:val="1"/>
        </w:numPr>
        <w:suppressAutoHyphens/>
        <w:spacing w:after="0" w:line="240" w:lineRule="auto"/>
        <w:jc w:val="both"/>
        <w:rPr>
          <w:rFonts w:ascii="Times New Roman" w:eastAsia="Times New Roman" w:hAnsi="Times New Roman" w:cs="Times New Roman"/>
          <w:b/>
          <w:i/>
          <w:sz w:val="24"/>
          <w:szCs w:val="24"/>
          <w:lang w:eastAsia="ar-SA"/>
        </w:rPr>
      </w:pPr>
      <w:r w:rsidRPr="009B0732">
        <w:rPr>
          <w:rFonts w:ascii="Times New Roman" w:eastAsia="Times New Roman" w:hAnsi="Times New Roman" w:cs="Times New Roman"/>
          <w:b/>
          <w:i/>
          <w:sz w:val="24"/>
          <w:szCs w:val="24"/>
          <w:lang w:eastAsia="ar-SA"/>
        </w:rPr>
        <w:t>dichiarazione sostitutiva ai sensi dell’art. 38 del DPR 28 dicembre 2000 n. 445, con la quale il concorrente o suo procuratore, assumendosene la piena responsabilità, dichiara:</w:t>
      </w:r>
    </w:p>
    <w:p w:rsidR="009B0732" w:rsidRPr="009B0732" w:rsidRDefault="009B0732" w:rsidP="009B0732">
      <w:pPr>
        <w:suppressAutoHyphens/>
        <w:spacing w:after="0" w:line="240" w:lineRule="auto"/>
        <w:jc w:val="both"/>
        <w:rPr>
          <w:rFonts w:ascii="Times New Roman" w:eastAsia="Times New Roman" w:hAnsi="Times New Roman" w:cs="Times New Roman"/>
          <w:b/>
          <w:i/>
          <w:sz w:val="24"/>
          <w:szCs w:val="24"/>
          <w:lang w:eastAsia="ar-SA"/>
        </w:rPr>
      </w:pPr>
    </w:p>
    <w:p w:rsidR="009B0732" w:rsidRPr="009B0732" w:rsidRDefault="009B0732" w:rsidP="009B0732">
      <w:pPr>
        <w:suppressAutoHyphens/>
        <w:spacing w:after="0" w:line="240" w:lineRule="auto"/>
        <w:ind w:firstLine="360"/>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a. tutti i dati contenuti nel certificato di iscrizione alla Camera di Commercio</w:t>
      </w:r>
      <w:r w:rsidRPr="009B0732">
        <w:rPr>
          <w:rFonts w:ascii="Times New Roman" w:eastAsia="Times New Roman" w:hAnsi="Times New Roman" w:cs="Times New Roman"/>
          <w:b/>
          <w:i/>
          <w:sz w:val="24"/>
          <w:szCs w:val="24"/>
          <w:lang w:eastAsia="ar-SA"/>
        </w:rPr>
        <w:t xml:space="preserve"> </w:t>
      </w:r>
      <w:r w:rsidRPr="009B0732">
        <w:rPr>
          <w:rFonts w:ascii="Times New Roman" w:eastAsia="Times New Roman" w:hAnsi="Times New Roman" w:cs="Times New Roman"/>
          <w:sz w:val="24"/>
          <w:szCs w:val="24"/>
          <w:lang w:eastAsia="ar-SA"/>
        </w:rPr>
        <w:t>o registro equivalente UE, con attività dichiarata, i nominativi, le date di nascita e i luoghi di residenza dei titolari (per le Imprese individuali), soci (per le Società in nome collettivo), amministratori muniti di poteri di rappresentanza, socio unico, ovvero socio di maggioranza in caso di società con meno di quattro soci (per le Società di capitali e Consorzi) e soci accomandatari (per le Società in accomandita semplice), direttori tecnici, nonché i nominativi, le date di nascita e i luoghi di residenza dei soggetti cessati dalle cariche sopracitate nell’anno antecedente la data della presente lettera d’invito;</w:t>
      </w:r>
    </w:p>
    <w:p w:rsidR="009B0732" w:rsidRPr="009B0732" w:rsidRDefault="009B0732" w:rsidP="009B0732">
      <w:pPr>
        <w:suppressAutoHyphens/>
        <w:spacing w:after="0" w:line="240" w:lineRule="auto"/>
        <w:ind w:firstLine="360"/>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b.</w:t>
      </w:r>
      <w:r w:rsidRPr="009B0732">
        <w:rPr>
          <w:rFonts w:ascii="Times New Roman" w:eastAsia="Times New Roman" w:hAnsi="Times New Roman" w:cs="Times New Roman"/>
          <w:sz w:val="24"/>
          <w:szCs w:val="24"/>
          <w:lang w:eastAsia="ar-SA"/>
        </w:rPr>
        <w:tab/>
        <w:t>di non essere in una situazione di controllo ai sensi dell’art. 2359 cod. civ., con nessun partecipante alla presente procedura e di aver formulato l’offerta autonomamente;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di non essere a conoscenza della partecipazione alla presente procedura di soggetti in situazione di controllo di cui all’art. 2359 cod. civ., e di aver formulato l’offerta autonomamente;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di essere a conoscenza della partecipazione alla presente procedura di soggetti in situazione di controllo ai sensi dell’art. 2359 cod. civ., e di aver formulato autonomamente l’offerta;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c.</w:t>
      </w:r>
      <w:r w:rsidRPr="009B0732">
        <w:rPr>
          <w:rFonts w:ascii="Times New Roman" w:eastAsia="Times New Roman" w:hAnsi="Times New Roman" w:cs="Times New Roman"/>
          <w:sz w:val="24"/>
          <w:szCs w:val="24"/>
          <w:lang w:eastAsia="ar-SA"/>
        </w:rPr>
        <w:tab/>
        <w:t>che l’Impresa non si trova in stato di fallimento, di liquidazione coatta, concordato preventivo, e che non sono in corso procedimenti per la dichiarazione di una delle suddette situazioni;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w:t>
      </w:r>
      <w:r w:rsidRPr="009B0732">
        <w:rPr>
          <w:rFonts w:ascii="Times New Roman" w:eastAsia="Times New Roman" w:hAnsi="Times New Roman" w:cs="Times New Roman"/>
          <w:sz w:val="24"/>
          <w:szCs w:val="24"/>
          <w:lang w:eastAsia="ar-SA"/>
        </w:rPr>
        <w:tab/>
        <w:t>che nei propri confronti non è pendente un procedimento per l’applicazione delle misure di prevenzione di cui all’art. 3 della legge 27.12.1956, n. 1423, o di una delle cause ostative previste dall’art. 10 legge 31.5.1965, n. 575;</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e.</w:t>
      </w:r>
      <w:r w:rsidRPr="009B0732">
        <w:rPr>
          <w:rFonts w:ascii="Times New Roman" w:eastAsia="Times New Roman" w:hAnsi="Times New Roman" w:cs="Times New Roman"/>
          <w:sz w:val="24"/>
          <w:szCs w:val="24"/>
          <w:lang w:eastAsia="ar-SA"/>
        </w:rPr>
        <w:tab/>
        <w:t>di non essere stato vittima dei reati previsti e puniti dagli artt. 317 e 629 del cod. penale aggravati ai sensi dell’art. 7 del D.L. 13/05/1991, n. 152, convertito, con modificazioni, dalla Legge 203 del 12/07/1991;</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di essere stato vittima dei reati previsti e puniti dagli artt. 317 e 629 del cod. penale aggravati ai sensi dell’art. 7 del D.L. 13/05/1991, n. 152, convertito, con modificazioni, dalla Legge 203 del 12/07/1991, e di aver denunciato i fatti all’Autorità Giudiziaria;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di essere stato vittima dei reati previsti e puniti dagli artt. 317 e 629 del cod. penale aggravati ai sensi dell’art. 7 del D.L. 13/05/1991, n. 152, convertito, con modificazioni, dalla Legge 203 del </w:t>
      </w:r>
      <w:r w:rsidRPr="009B0732">
        <w:rPr>
          <w:rFonts w:ascii="Times New Roman" w:eastAsia="Times New Roman" w:hAnsi="Times New Roman" w:cs="Times New Roman"/>
          <w:sz w:val="24"/>
          <w:szCs w:val="24"/>
          <w:lang w:eastAsia="ar-SA"/>
        </w:rPr>
        <w:lastRenderedPageBreak/>
        <w:t>12/07/1991, e di non aver denunciato i fatti all’autorità giudiziaria, ricorrendo i casi previsti dal primo comma dell’art. 4 della Legge 689 del 24/11/1981;</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f.</w:t>
      </w:r>
      <w:r w:rsidRPr="009B0732">
        <w:rPr>
          <w:rFonts w:ascii="Times New Roman" w:eastAsia="Times New Roman" w:hAnsi="Times New Roman" w:cs="Times New Roman"/>
          <w:sz w:val="24"/>
          <w:szCs w:val="24"/>
          <w:lang w:eastAsia="ar-SA"/>
        </w:rPr>
        <w:tab/>
        <w:t>le eventuali sentenze di condanna passate in giudicato, e/o decreti penali di condanna divenuti irrevocabili e/o sentenze di applicazione della pena su richiesta, ai sensi dell’art. 444 del c.p.p., specificando le sentenze e i decreti penali per i quali abbia beneficiato della non menzione, fatti salvi esclusivamente i casi di depenalizzazione del reato, di estinzione e/o di riabilitazione o di revoca della condanna; (</w:t>
      </w:r>
      <w:r w:rsidRPr="009B0732">
        <w:rPr>
          <w:rFonts w:ascii="Times New Roman" w:eastAsia="Times New Roman" w:hAnsi="Times New Roman" w:cs="Times New Roman"/>
          <w:i/>
          <w:sz w:val="24"/>
          <w:szCs w:val="24"/>
          <w:u w:val="single"/>
          <w:lang w:eastAsia="ar-SA"/>
        </w:rPr>
        <w:t>tale dichiarazione deve essere resa, pena l’esclusione, anche se negativa, ossia “che non ci sono sentenze di condanna…”);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g.</w:t>
      </w:r>
      <w:r w:rsidRPr="009B0732">
        <w:rPr>
          <w:rFonts w:ascii="Times New Roman" w:eastAsia="Times New Roman" w:hAnsi="Times New Roman" w:cs="Times New Roman"/>
          <w:sz w:val="24"/>
          <w:szCs w:val="24"/>
          <w:lang w:eastAsia="ar-SA"/>
        </w:rPr>
        <w:tab/>
        <w:t xml:space="preserve">nel caso di soggetti cessati dalla carica e di irreperibilità o decesso degli stessi, specificando la circostanza che ha reso impossibile o eccessivamente gravosa la produzione della dichiarazione da parte dei soggetti interessati, per quanto a propria conoscenza, le eventuali sentenze di condanna passate in giudicato, e/o decreti penali di condanna divenuti irrevocabili, e/o sentenze di applicazione della pena su richiesta ai sensi dell’art. 444 del c.p.p, fatti salvi esclusivamente i casi di depenalizzazione del reato, di estinzione e/o di riabilitazione o di revoca della condanna, nei confronti dei soggetti cessati nell’anno antecedente la data della presente lettera d’invito, dalla carica di titolare o direttore tecnico (per le Imprese individuali), di soci o direttore tecnico (per le Società in nome collettivo), di soci accomandatari o direttore tecnico (per le Società in accomandita semplice), di amministratori muniti di poteri di rappresentanza o direttore tecnico o socio unico, ovvero socio di maggioranza in caso di società con meno di quattro soci (per ogni altro tipo di Società o per Consorzi) (tale dichiarazione deve essere resa, pena l’esclusione, anche se negativa, ossia “che nei confronti dei soggetti cessati non ci sono condanne ...”);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che non ci sono soggetti cessati, nell’anno antecedente la data della presente lettera d’invito, dalla carica di titolare o direttore tecnico (per le Imprese individuali), di soci o direttore tecnico (per le società in nome collettivo), di soci accomandatari o direttore tecnico (per le società in accomandita semplice), di amministratori muniti di poteri di rappresentanza o direttore tecnico o socio unico, ovvero socio di maggioranza in caso di società con meno di quattro soci (per ogni altro tipo di Società o Consorzi);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h.</w:t>
      </w:r>
      <w:r w:rsidRPr="009B0732">
        <w:rPr>
          <w:rFonts w:ascii="Times New Roman" w:eastAsia="Times New Roman" w:hAnsi="Times New Roman" w:cs="Times New Roman"/>
          <w:sz w:val="24"/>
          <w:szCs w:val="24"/>
          <w:lang w:eastAsia="ar-SA"/>
        </w:rPr>
        <w:tab/>
        <w:t xml:space="preserve">nel caso di soggetti cessati con condanne a carico, che vi è stata completa ed effettiva dissociazione dalla condotta penalmente sanzionata, come sopra esplicitato, tenuta dal titolare o direttore tecnico (per le Imprese individuali), dai soci o direttore tecnico (per le Società in nome collettivo), dai soci accomandatari o direttore tecnico (per le Società in accomandita semplice), dagli amministratori muniti di poteri di rappresentanza o direttore tecnico o socio unico, ovvero socio di maggioranza in caso di società con meno di quattro soci (per ogni altro tipo di Società o Consorzi) (tale dichiarazione deve essere resa, pena l’esclusione, anche se negativa, ossia “che non vi è stata ...”);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i.</w:t>
      </w:r>
      <w:r w:rsidRPr="009B0732">
        <w:rPr>
          <w:rFonts w:ascii="Times New Roman" w:eastAsia="Times New Roman" w:hAnsi="Times New Roman" w:cs="Times New Roman"/>
          <w:sz w:val="24"/>
          <w:szCs w:val="24"/>
          <w:lang w:eastAsia="ar-SA"/>
        </w:rPr>
        <w:tab/>
        <w:t xml:space="preserve">che non ha violato il divieto di intestazione fiduciaria posto dall’art. 17 della legge 19.03.1990, n. 55;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j.</w:t>
      </w:r>
      <w:r w:rsidRPr="009B0732">
        <w:rPr>
          <w:rFonts w:ascii="Times New Roman" w:eastAsia="Times New Roman" w:hAnsi="Times New Roman" w:cs="Times New Roman"/>
          <w:sz w:val="24"/>
          <w:szCs w:val="24"/>
          <w:lang w:eastAsia="ar-SA"/>
        </w:rPr>
        <w:tab/>
        <w:t>che non ha commesso violazioni gravi definitivamente accertate, alle norme in materia di sicurezza e a ogni altro obbligo derivante da rapporti di lavoro;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k.</w:t>
      </w:r>
      <w:r w:rsidRPr="009B0732">
        <w:rPr>
          <w:rFonts w:ascii="Times New Roman" w:eastAsia="Times New Roman" w:hAnsi="Times New Roman" w:cs="Times New Roman"/>
          <w:sz w:val="24"/>
          <w:szCs w:val="24"/>
          <w:lang w:eastAsia="ar-SA"/>
        </w:rPr>
        <w:tab/>
        <w:t>che non è stata commessa grave negligenza o malafede nell’esecuzione di contratti affidati dall’Amministrazione pubblica e che non ha commesso un errore grave nell’esercizio della propria attività professionale, accertato con qualsiasi mezzo di prova da parte della stessa Amministrazione;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l.</w:t>
      </w:r>
      <w:r w:rsidRPr="009B0732">
        <w:rPr>
          <w:rFonts w:ascii="Times New Roman" w:eastAsia="Times New Roman" w:hAnsi="Times New Roman" w:cs="Times New Roman"/>
          <w:sz w:val="24"/>
          <w:szCs w:val="24"/>
          <w:lang w:eastAsia="ar-SA"/>
        </w:rPr>
        <w:tab/>
        <w:t xml:space="preserve">che non ha commesso violazioni gravi, definitivamente accertate, rispetto agli obblighi relativi al pagamento delle imposte e tasse, secondo la legislazione italiana o quella dello Stato in cui l’Impresa è stabilita;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m.</w:t>
      </w:r>
      <w:r w:rsidRPr="009B0732">
        <w:rPr>
          <w:rFonts w:ascii="Times New Roman" w:eastAsia="Times New Roman" w:hAnsi="Times New Roman" w:cs="Times New Roman"/>
          <w:sz w:val="24"/>
          <w:szCs w:val="24"/>
          <w:lang w:eastAsia="ar-SA"/>
        </w:rPr>
        <w:tab/>
        <w:t>che non risulta, ai sensi dell’art. 38, co. 1-ter del D.Lgs. 163/06 e ss. mm. e ii., l’iscrizione nel casellario informatico di cui all’art. 7, co. 10 dello stesso Decreto, per aver presentato falsa dichiarazione o falsa documentazione in merito a requisiti e condizioni rilevanti per la partecipazione a procedure di gara e per l’affidamento dei subappalti;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lastRenderedPageBreak/>
        <w:t>n.</w:t>
      </w:r>
      <w:r w:rsidRPr="009B0732">
        <w:rPr>
          <w:rFonts w:ascii="Times New Roman" w:eastAsia="Times New Roman" w:hAnsi="Times New Roman" w:cs="Times New Roman"/>
          <w:sz w:val="24"/>
          <w:szCs w:val="24"/>
          <w:lang w:eastAsia="ar-SA"/>
        </w:rPr>
        <w:tab/>
        <w:t>che non ha commesso violazioni gravi, definitivamente accertate, alle norme in materia di contributi previdenziali e assistenziali, secondo la legislazione italiana o dello Stato in cui l’Impresa è stabilita;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w:t>
      </w:r>
      <w:r w:rsidRPr="009B0732">
        <w:rPr>
          <w:rFonts w:ascii="Times New Roman" w:eastAsia="Times New Roman" w:hAnsi="Times New Roman" w:cs="Times New Roman"/>
          <w:sz w:val="24"/>
          <w:szCs w:val="24"/>
          <w:lang w:eastAsia="ar-SA"/>
        </w:rPr>
        <w:tab/>
        <w:t>(per le Imprese che occupano non più di 15 dipendenti e, da 15 fino a 35 dipendenti, che non abbiano effettuato nuove assunzioni dopo il 18 gennaio 2000) la propria non assoggettabilità agli obblighi di assunzioni obbligatorie di cui alla Legge 68/1999;</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(per le Imprese che occupano più di 35 dipendenti, oppure da 15 a 35 dipendenti, qualora abbiano effettuato una nuova assunzione dopo il 18 gennaio 2000) di essere in regola con le norme che disciplinano il diritto al lavoro dei disabili, ai sensi dell’art. 17 della Legge 68/1999;</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p.</w:t>
      </w:r>
      <w:r w:rsidRPr="009B0732">
        <w:rPr>
          <w:rFonts w:ascii="Times New Roman" w:eastAsia="Times New Roman" w:hAnsi="Times New Roman" w:cs="Times New Roman"/>
          <w:sz w:val="24"/>
          <w:szCs w:val="24"/>
          <w:lang w:eastAsia="ar-SA"/>
        </w:rPr>
        <w:tab/>
        <w:t>che non è stata pronunciata sentenza di condanna per responsabilità amministrativa, a carico dell’Impresa, comportante il divieto di contrattare con la Pubblica Amministrazione, ai sensi del D.Lgs. 231/2001, o altra sanzione che comporta il divieto di contrarre con la stessa, compresi i provvedimenti interdittivi di cui all’art. 36-bis comma 1 del D.L. 4.7.2006, n. 223, convertito, con modificazioni, nella legge 4.8.2006, n. 248;</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q.</w:t>
      </w:r>
      <w:r w:rsidRPr="009B0732">
        <w:rPr>
          <w:rFonts w:ascii="Times New Roman" w:eastAsia="Times New Roman" w:hAnsi="Times New Roman" w:cs="Times New Roman"/>
          <w:sz w:val="24"/>
          <w:szCs w:val="24"/>
          <w:lang w:eastAsia="ar-SA"/>
        </w:rPr>
        <w:tab/>
        <w:t>di accettare, senza condizione o riserva alcuna, tutte le norme e le disposizioni contenute nella presente lettera di invito, nel capitolato speciale d’appalto nonché di accettare tutta la restante documentazione di gara;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r.</w:t>
      </w:r>
      <w:r w:rsidRPr="009B0732">
        <w:rPr>
          <w:rFonts w:ascii="Times New Roman" w:eastAsia="Times New Roman" w:hAnsi="Times New Roman" w:cs="Times New Roman"/>
          <w:sz w:val="24"/>
          <w:szCs w:val="24"/>
          <w:lang w:eastAsia="ar-SA"/>
        </w:rPr>
        <w:tab/>
        <w:t xml:space="preserve">di accettare di non avere nulla a pretendere dalla Stazione Appaltante in caso di sospensione e/o annullamento della procedura di gara ;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s.</w:t>
      </w:r>
      <w:r w:rsidRPr="009B0732">
        <w:rPr>
          <w:rFonts w:ascii="Times New Roman" w:eastAsia="Times New Roman" w:hAnsi="Times New Roman" w:cs="Times New Roman"/>
          <w:sz w:val="24"/>
          <w:szCs w:val="24"/>
          <w:lang w:eastAsia="ar-SA"/>
        </w:rPr>
        <w:tab/>
        <w:t>di aver preso esatta cognizione della natura del cottimo e di tutte le circostanze generali e  particolari che possono  influire sulla sua esecuzione;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t.</w:t>
      </w:r>
      <w:r w:rsidRPr="009B0732">
        <w:rPr>
          <w:rFonts w:ascii="Times New Roman" w:eastAsia="Times New Roman" w:hAnsi="Times New Roman" w:cs="Times New Roman"/>
          <w:sz w:val="24"/>
          <w:szCs w:val="24"/>
          <w:lang w:eastAsia="ar-SA"/>
        </w:rPr>
        <w:tab/>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deve essere eseguita/o la fornitura/il servizio;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u.</w:t>
      </w:r>
      <w:r w:rsidRPr="009B0732">
        <w:rPr>
          <w:rFonts w:ascii="Times New Roman" w:eastAsia="Times New Roman" w:hAnsi="Times New Roman" w:cs="Times New Roman"/>
          <w:sz w:val="24"/>
          <w:szCs w:val="24"/>
          <w:lang w:eastAsia="ar-SA"/>
        </w:rPr>
        <w:tab/>
        <w:t>di avere nel complesso preso conoscenza di tutte le circostanze generali, particolari e locali, nessuna esclusa ed eccettuata, che possano avere influito o influire sia sulla esecuzione del servizio/della fornitura, sia sulla determinazione della propria offerta e di giudicare, pertanto, remunerativa l’offerta economica presentata;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v.</w:t>
      </w:r>
      <w:r w:rsidRPr="009B0732">
        <w:rPr>
          <w:rFonts w:ascii="Times New Roman" w:eastAsia="Times New Roman" w:hAnsi="Times New Roman" w:cs="Times New Roman"/>
          <w:sz w:val="24"/>
          <w:szCs w:val="24"/>
          <w:lang w:eastAsia="ar-SA"/>
        </w:rPr>
        <w:tab/>
        <w:t>di aver tenuto conto, nel formulare la propria offerta, di eventuali maggiorazioni per lievitazione dei prezzi che dovessero intervenire durante lo svolgimento della fornitura/del servizio, rinunciando fin d’ora a qualsiasi azione o eccezione in merito;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w:t>
      </w:r>
      <w:r w:rsidRPr="009B0732">
        <w:rPr>
          <w:rFonts w:ascii="Times New Roman" w:eastAsia="Times New Roman" w:hAnsi="Times New Roman" w:cs="Times New Roman"/>
          <w:sz w:val="24"/>
          <w:szCs w:val="24"/>
          <w:lang w:eastAsia="ar-SA"/>
        </w:rPr>
        <w:tab/>
        <w:t>il numero di fax al quale inviare comunicazioni inerenti la procedura di affidamento, autorizzando l’Amministrazione all’utilizzo di tale mezzo per qualsiasi comunicazione, e impegnandosi a comunicare un numero di fax sostitutivo in caso di malfunzionamento in corso di procedura;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x.</w:t>
      </w:r>
      <w:r w:rsidRPr="009B0732">
        <w:rPr>
          <w:rFonts w:ascii="Times New Roman" w:eastAsia="Times New Roman" w:hAnsi="Times New Roman" w:cs="Times New Roman"/>
          <w:sz w:val="24"/>
          <w:szCs w:val="24"/>
          <w:lang w:eastAsia="ar-SA"/>
        </w:rPr>
        <w:tab/>
        <w:t xml:space="preserve">di assumere, in caso di aggiudicazione, l’obbligo di tracciabilità dei flussi finanziari di cui all’Art. 3 della Legge 13/08/2010 n. 136 e ss. mm. e ii.;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y.</w:t>
      </w:r>
      <w:r w:rsidRPr="009B0732">
        <w:rPr>
          <w:rFonts w:ascii="Times New Roman" w:eastAsia="Times New Roman" w:hAnsi="Times New Roman" w:cs="Times New Roman"/>
          <w:sz w:val="24"/>
          <w:szCs w:val="24"/>
          <w:lang w:eastAsia="ar-SA"/>
        </w:rPr>
        <w:tab/>
        <w:t xml:space="preserve">di essere informato ai sensi e per gli effetti di cui all’art. 13 del D.Lgs. 196/03, che i dati personali raccolti saranno trattati anche con strumenti informatici, esclusivamente nell’ambito del procedimento per il quale la dichiarazione viene resa.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Nel caso di RTI o di consorzio ordinario di concorrenti, dichiarazione sostitutiva, ai sensi del D.P.R. n. 445/2000 e ss. mm. e ii., resa dal legale rappresentante di ciascuna Impresa partecipante al RTI o al consorzio, attestante quanto segue: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a)</w:t>
      </w:r>
      <w:r w:rsidRPr="009B0732">
        <w:rPr>
          <w:rFonts w:ascii="Times New Roman" w:eastAsia="Times New Roman" w:hAnsi="Times New Roman" w:cs="Times New Roman"/>
          <w:sz w:val="24"/>
          <w:szCs w:val="24"/>
          <w:lang w:eastAsia="ar-SA"/>
        </w:rPr>
        <w:tab/>
        <w:t>a quale concorrente, in caso di aggiudicazione, sarà conferito mandato speciale con rappresentanza o funzioni di capogruppo (questa dichiarazione va resa solo nel caso di raggruppamento o consorzio ordinario di concorrenti non ancora costituiti);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lastRenderedPageBreak/>
        <w:t>b)</w:t>
      </w:r>
      <w:r w:rsidRPr="009B0732">
        <w:rPr>
          <w:rFonts w:ascii="Times New Roman" w:eastAsia="Times New Roman" w:hAnsi="Times New Roman" w:cs="Times New Roman"/>
          <w:sz w:val="24"/>
          <w:szCs w:val="24"/>
          <w:lang w:eastAsia="ar-SA"/>
        </w:rPr>
        <w:tab/>
        <w:t>di non partecipare alla procedura in qualsiasi altra forma (questa dichiarazione va resa anche nel caso di raggruppamento o consorzio ordinario di concorrenti già costituiti);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c)</w:t>
      </w:r>
      <w:r w:rsidRPr="009B0732">
        <w:rPr>
          <w:rFonts w:ascii="Times New Roman" w:eastAsia="Times New Roman" w:hAnsi="Times New Roman" w:cs="Times New Roman"/>
          <w:sz w:val="24"/>
          <w:szCs w:val="24"/>
          <w:lang w:eastAsia="ar-SA"/>
        </w:rPr>
        <w:tab/>
        <w:t>le parti della fornitura/del servizio, espresse anche mediante indicazione delle percentuali che saranno eseguite da ciascuna Impresa partecipante (questa dichiarazione va resa anche nel caso di raggruppamento o consorzio ordinario di concorrenti già costituiti). E’ necessaria la corrispondenza tra quota di partecipazione al raggruppamento e quota di esecuzione delle prestazioni dell’appalto.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Nel caso di Consorzi di cui all’art. 34, co. 1 lett. b) e c), del D.Lgs. 163/2006 e ss. mm. e ii., dichiarazione sostitutiva, resa dal legale rappresentante, ai sensi del D.P.R. n. 445/2000 e ss. mm. e ii., attestante quanto segue: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w:t>
      </w:r>
      <w:r w:rsidRPr="009B0732">
        <w:rPr>
          <w:rFonts w:ascii="Times New Roman" w:eastAsia="Times New Roman" w:hAnsi="Times New Roman" w:cs="Times New Roman"/>
          <w:sz w:val="24"/>
          <w:szCs w:val="24"/>
          <w:lang w:eastAsia="ar-SA"/>
        </w:rPr>
        <w:tab/>
        <w:t>per quali consorziati il consorzio concorre, indicando denominazione e sede legale di ciascun consorziato;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e)</w:t>
      </w:r>
      <w:r w:rsidRPr="009B0732">
        <w:rPr>
          <w:rFonts w:ascii="Times New Roman" w:eastAsia="Times New Roman" w:hAnsi="Times New Roman" w:cs="Times New Roman"/>
          <w:sz w:val="24"/>
          <w:szCs w:val="24"/>
          <w:lang w:eastAsia="ar-SA"/>
        </w:rPr>
        <w:tab/>
        <w:t>di non partecipare alla procedura in qualsiasi altra forma.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NB: relativamente a questi ultimi consorziati la partecipazione alla procedura in qualsiasi altra forma comporta l’esclusione dalla gara del consorzio e dei consorziati; in caso di aggiudicazione, i soggetti assegnatari dell’esecuzione della fornitura/del servizio non possono essere diversi da quelli indicati nella dichiarazione sostitutiva.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Nel caso di raggruppamento o consorzio ordinario di concorrenti già costituiti Originale o copia conforme del mandato collettivo irrevocabile con rappresentanza, conferito alla mandataria per atto pubblico, oppure originale o copia conforme dell’atto costitutivo del consorzio ordinario di concorrenti.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 xml:space="preserve">Nel caso di raggruppamento o consorzio ordinario di concorrenti non ancora costituiti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in caso di aggiudicazione del cottimo sopracitato, l’impegno a conformarsi alla disciplina contenuta nel D.Lgs. n. 163/06 e ss.mm. e ii.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Ai sensi dell’art. 37 comma 5 del D.Lgs. 163/2006, l’offerta dei concorrenti raggruppati (o consorziati) determina la responsabilità solidale dei concorrenti medesimi nei confronti della Stazione appaltante.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Le dichiarazioni di cui sopra devono essere sottoscritte dal legale rappresentante in caso di concorrente singolo. Nel caso di concorrenti costituiti da Imprese raggruppate, da raggrupparsi / o consorziate o da consorziarsi ex art. 2602 cod. civ., le stesse devono essere prodotte e sottoscritte, pena l’esclusione, da ciascun concorrente che costituisce o costituirà il raggruppamento o il consorzio ordinario di concorrenti. Nel caso di  concorrenti costituiti da consorzi di cui all’art. 34, co. 1 lett. b) e c), del D.Lgs. 163/2006 e ss. mm. ii., le dichiarazioni devono essere prodotte e sottoscritte, a pena di esclusione, dal rappresentante legale del consorzio e dai rappresentanti legali di ciascuna Impresa consorziata, designata per lo svolgimento dell’appalto, limitatamente per le lettere a), dalla lettera c alla lettera p e lettera y. Relativamente alle dichiarazioni di cui al punto 4. che prevedono diverse opzioni, nel caso manchi o non si evinca l’opzione prescelta, la dichiarazione si intenderà non resa, comportando l’esclusione dalla gara.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u w:val="single"/>
          <w:lang w:eastAsia="ar-SA"/>
        </w:rPr>
      </w:pPr>
      <w:r w:rsidRPr="009B0732">
        <w:rPr>
          <w:rFonts w:ascii="Times New Roman" w:eastAsia="Times New Roman" w:hAnsi="Times New Roman" w:cs="Times New Roman"/>
          <w:sz w:val="24"/>
          <w:szCs w:val="24"/>
          <w:u w:val="single"/>
          <w:lang w:eastAsia="ar-SA"/>
        </w:rPr>
        <w:t>Le dichiarazioni di cui al punto 2., lettere d), e) ed f), devono essere rese, a pena di esclusione, anche dai soggetti previsti dall’art. 38, co. 1, lettera b), del D.Lgs. 163/2006 e ss. mm. e ii., anche relativamente alle Imprese consorziate designate.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u w:val="single"/>
          <w:lang w:eastAsia="ar-SA"/>
        </w:rPr>
      </w:pPr>
      <w:r w:rsidRPr="009B0732">
        <w:rPr>
          <w:rFonts w:ascii="Times New Roman" w:eastAsia="Times New Roman" w:hAnsi="Times New Roman" w:cs="Times New Roman"/>
          <w:sz w:val="24"/>
          <w:szCs w:val="24"/>
          <w:u w:val="single"/>
          <w:lang w:eastAsia="ar-SA"/>
        </w:rPr>
        <w:t>La dichiarazione di cui al punto 2., lettera f), deve essere resa, a pena di esclusione, dai soggetti cessati dalle cariche previsti dall’art. 38, co. 1, lettera c), ultimo capoverso, del D.Lgs. 163/2006 e ss. mm. e ii., qualora reperibili, anche relativamente alle Imprese consorziate designate.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3.</w:t>
      </w:r>
      <w:r w:rsidRPr="009B0732">
        <w:rPr>
          <w:rFonts w:ascii="Times New Roman" w:eastAsia="Times New Roman" w:hAnsi="Times New Roman" w:cs="Times New Roman"/>
          <w:b/>
          <w:sz w:val="24"/>
          <w:szCs w:val="24"/>
          <w:lang w:eastAsia="ar-SA"/>
        </w:rPr>
        <w:t xml:space="preserve"> </w:t>
      </w:r>
      <w:r w:rsidRPr="009B0732">
        <w:rPr>
          <w:rFonts w:ascii="Times New Roman" w:eastAsia="Times New Roman" w:hAnsi="Times New Roman" w:cs="Times New Roman"/>
          <w:sz w:val="24"/>
          <w:szCs w:val="24"/>
          <w:lang w:eastAsia="ar-SA"/>
        </w:rPr>
        <w:t>dichiarazione con la quale il concorrente indica quali parti della fornitura/del servizio intende, ai sensi dell’art. 118 del D.Lgs. 163/06 e ss.mm. e ii., subappaltare o concedere a cottimo;.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lastRenderedPageBreak/>
        <w:t>Le dichiarazioni possono essere sottoscritte anche da procuratori dei legali rappresentanti, nel qual caso è obbligatorio, pena l’esclusione, allegare la relativa procura notarile in originale o copia autenticata.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AA2B9A" w:rsidRDefault="00AA2B9A"/>
    <w:sectPr w:rsidR="00AA2B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E6922"/>
    <w:multiLevelType w:val="hybridMultilevel"/>
    <w:tmpl w:val="393C18D0"/>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32"/>
    <w:rsid w:val="00035C8A"/>
    <w:rsid w:val="00143C78"/>
    <w:rsid w:val="0015531F"/>
    <w:rsid w:val="001D4EE8"/>
    <w:rsid w:val="00270F67"/>
    <w:rsid w:val="002811BC"/>
    <w:rsid w:val="00312BAB"/>
    <w:rsid w:val="0036580C"/>
    <w:rsid w:val="00366413"/>
    <w:rsid w:val="00455D88"/>
    <w:rsid w:val="004C42B5"/>
    <w:rsid w:val="004F42F6"/>
    <w:rsid w:val="00543A71"/>
    <w:rsid w:val="005F7466"/>
    <w:rsid w:val="00644CB0"/>
    <w:rsid w:val="006B1590"/>
    <w:rsid w:val="00720D30"/>
    <w:rsid w:val="00816168"/>
    <w:rsid w:val="008D07F8"/>
    <w:rsid w:val="008E7F1C"/>
    <w:rsid w:val="009160A6"/>
    <w:rsid w:val="00976D0B"/>
    <w:rsid w:val="00994601"/>
    <w:rsid w:val="009B0732"/>
    <w:rsid w:val="009B338B"/>
    <w:rsid w:val="009B7A62"/>
    <w:rsid w:val="009F1987"/>
    <w:rsid w:val="00A02F33"/>
    <w:rsid w:val="00A70B60"/>
    <w:rsid w:val="00A75488"/>
    <w:rsid w:val="00A8453D"/>
    <w:rsid w:val="00AA265A"/>
    <w:rsid w:val="00AA2B9A"/>
    <w:rsid w:val="00B7389F"/>
    <w:rsid w:val="00C61AFD"/>
    <w:rsid w:val="00CA58EB"/>
    <w:rsid w:val="00CC5F42"/>
    <w:rsid w:val="00D01816"/>
    <w:rsid w:val="00D71E3D"/>
    <w:rsid w:val="00E30DF2"/>
    <w:rsid w:val="00ED7BFE"/>
    <w:rsid w:val="00F106F0"/>
    <w:rsid w:val="00F56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2343</Words>
  <Characters>13360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l.russo@proteusonline.com</cp:lastModifiedBy>
  <cp:revision>2</cp:revision>
  <dcterms:created xsi:type="dcterms:W3CDTF">2019-12-30T12:03:00Z</dcterms:created>
  <dcterms:modified xsi:type="dcterms:W3CDTF">2019-12-30T12:03:00Z</dcterms:modified>
</cp:coreProperties>
</file>